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711D3D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E21A46" w:rsidRDefault="003D5CA7" w:rsidP="00711D3D">
      <w:pPr>
        <w:tabs>
          <w:tab w:val="left" w:pos="5670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915105" w:rsidRPr="00E21A46" w:rsidRDefault="00C43478" w:rsidP="00711D3D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 w:rsidRPr="00E21A46">
        <w:rPr>
          <w:rFonts w:ascii="Liberation Serif" w:hAnsi="Liberation Serif"/>
          <w:b w:val="0"/>
          <w:sz w:val="28"/>
          <w:szCs w:val="28"/>
        </w:rPr>
        <w:t xml:space="preserve">Прилагаемый проект </w:t>
      </w:r>
      <w:r w:rsidR="00C6361E" w:rsidRPr="00E21A46">
        <w:rPr>
          <w:rFonts w:ascii="Liberation Serif" w:hAnsi="Liberation Serif"/>
          <w:b w:val="0"/>
          <w:sz w:val="28"/>
          <w:szCs w:val="28"/>
        </w:rPr>
        <w:t>постановления администрации</w:t>
      </w:r>
      <w:r w:rsidR="00216D76" w:rsidRPr="00E21A46">
        <w:rPr>
          <w:rFonts w:ascii="Liberation Serif" w:hAnsi="Liberation Serif"/>
          <w:b w:val="0"/>
          <w:sz w:val="28"/>
          <w:szCs w:val="28"/>
        </w:rPr>
        <w:t xml:space="preserve"> Шалинского городского округа </w:t>
      </w:r>
      <w:r w:rsidR="00F37ACC" w:rsidRPr="00E21A46">
        <w:rPr>
          <w:rFonts w:ascii="Liberation Serif" w:hAnsi="Liberation Serif" w:cs="Liberation Serif"/>
          <w:b w:val="0"/>
          <w:sz w:val="28"/>
          <w:szCs w:val="28"/>
        </w:rPr>
        <w:t>«</w:t>
      </w:r>
      <w:r w:rsidR="00E21A46" w:rsidRPr="00E21A46">
        <w:rPr>
          <w:rFonts w:ascii="Liberation Serif" w:hAnsi="Liberation Serif"/>
          <w:b w:val="0"/>
          <w:bCs w:val="0"/>
          <w:sz w:val="28"/>
          <w:szCs w:val="28"/>
        </w:rPr>
        <w:t xml:space="preserve">Об утверждении Порядка </w:t>
      </w:r>
      <w:r w:rsidR="00E21A46" w:rsidRPr="00E21A46">
        <w:rPr>
          <w:rFonts w:ascii="Liberation Serif" w:eastAsia="Times New Roman" w:hAnsi="Liberation Serif"/>
          <w:b w:val="0"/>
          <w:bCs w:val="0"/>
          <w:sz w:val="28"/>
          <w:szCs w:val="28"/>
        </w:rPr>
        <w:t>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</w:r>
      <w:r w:rsidR="00F37ACC" w:rsidRPr="00E21A46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DC21A0" w:rsidRPr="00E21A46">
        <w:rPr>
          <w:rFonts w:ascii="Liberation Serif" w:hAnsi="Liberation Serif"/>
          <w:b w:val="0"/>
          <w:sz w:val="28"/>
          <w:szCs w:val="28"/>
        </w:rPr>
        <w:t xml:space="preserve">, </w:t>
      </w:r>
      <w:r w:rsidR="00B27FFD" w:rsidRPr="00E21A46"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812B98" w:rsidRPr="00E21A46">
        <w:rPr>
          <w:rFonts w:ascii="Liberation Serif" w:hAnsi="Liberation Serif" w:cs="Liberation Serif"/>
          <w:b w:val="0"/>
          <w:sz w:val="28"/>
          <w:szCs w:val="28"/>
        </w:rPr>
        <w:t xml:space="preserve">в соответствии </w:t>
      </w:r>
      <w:r w:rsidR="00E21A46" w:rsidRPr="00E21A46">
        <w:rPr>
          <w:rFonts w:ascii="Liberation Serif" w:hAnsi="Liberation Serif"/>
          <w:b w:val="0"/>
          <w:sz w:val="28"/>
          <w:szCs w:val="28"/>
        </w:rPr>
        <w:t xml:space="preserve">с Гражданским </w:t>
      </w:r>
      <w:hyperlink r:id="rId5" w:history="1">
        <w:r w:rsidR="00E21A46" w:rsidRPr="00E21A46">
          <w:rPr>
            <w:rStyle w:val="a3"/>
            <w:rFonts w:ascii="Liberation Serif" w:hAnsi="Liberation Serif" w:cs="Liberation Serif"/>
            <w:b w:val="0"/>
            <w:color w:val="auto"/>
            <w:sz w:val="28"/>
            <w:szCs w:val="28"/>
            <w:u w:val="none"/>
          </w:rPr>
          <w:t>кодексом</w:t>
        </w:r>
      </w:hyperlink>
      <w:r w:rsidR="00E21A46" w:rsidRPr="00E21A46">
        <w:rPr>
          <w:rFonts w:ascii="Liberation Serif" w:hAnsi="Liberation Serif"/>
          <w:b w:val="0"/>
          <w:sz w:val="28"/>
          <w:szCs w:val="28"/>
        </w:rPr>
        <w:t xml:space="preserve"> Российской Федерации и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12.01.1996 </w:t>
      </w:r>
      <w:hyperlink r:id="rId6" w:history="1">
        <w:r w:rsidR="00E21A46" w:rsidRPr="00E21A46">
          <w:rPr>
            <w:rStyle w:val="a3"/>
            <w:rFonts w:ascii="Liberation Serif" w:hAnsi="Liberation Serif" w:cs="Liberation Serif"/>
            <w:b w:val="0"/>
            <w:color w:val="auto"/>
            <w:sz w:val="28"/>
            <w:szCs w:val="28"/>
            <w:u w:val="none"/>
          </w:rPr>
          <w:t>№</w:t>
        </w:r>
      </w:hyperlink>
      <w:r w:rsidR="00E21A46" w:rsidRPr="00E21A46">
        <w:rPr>
          <w:rFonts w:ascii="Liberation Serif" w:hAnsi="Liberation Serif"/>
          <w:b w:val="0"/>
          <w:sz w:val="28"/>
          <w:szCs w:val="28"/>
        </w:rPr>
        <w:t xml:space="preserve"> 7-ФЗ «О</w:t>
      </w:r>
      <w:proofErr w:type="gramEnd"/>
      <w:r w:rsidR="00E21A46" w:rsidRPr="00E21A46">
        <w:rPr>
          <w:rFonts w:ascii="Liberation Serif" w:hAnsi="Liberation Serif"/>
          <w:b w:val="0"/>
          <w:sz w:val="28"/>
          <w:szCs w:val="28"/>
        </w:rPr>
        <w:t xml:space="preserve"> некоммерческих </w:t>
      </w:r>
      <w:proofErr w:type="gramStart"/>
      <w:r w:rsidR="00E21A46" w:rsidRPr="00E21A46">
        <w:rPr>
          <w:rFonts w:ascii="Liberation Serif" w:hAnsi="Liberation Serif"/>
          <w:b w:val="0"/>
          <w:sz w:val="28"/>
          <w:szCs w:val="28"/>
        </w:rPr>
        <w:t>организациях</w:t>
      </w:r>
      <w:proofErr w:type="gramEnd"/>
      <w:r w:rsidR="00E21A46" w:rsidRPr="00E21A46">
        <w:rPr>
          <w:rFonts w:ascii="Liberation Serif" w:hAnsi="Liberation Serif"/>
          <w:b w:val="0"/>
          <w:sz w:val="28"/>
          <w:szCs w:val="28"/>
        </w:rPr>
        <w:t xml:space="preserve">», от 03.11.2006 </w:t>
      </w:r>
      <w:hyperlink r:id="rId7" w:history="1">
        <w:r w:rsidR="00E21A46" w:rsidRPr="00E21A46">
          <w:rPr>
            <w:rStyle w:val="a3"/>
            <w:rFonts w:ascii="Liberation Serif" w:hAnsi="Liberation Serif" w:cs="Liberation Serif"/>
            <w:b w:val="0"/>
            <w:color w:val="auto"/>
            <w:sz w:val="28"/>
            <w:szCs w:val="28"/>
            <w:u w:val="none"/>
          </w:rPr>
          <w:t>№ 174-ФЗ</w:t>
        </w:r>
      </w:hyperlink>
      <w:r w:rsidR="00E21A46" w:rsidRPr="00E21A46">
        <w:rPr>
          <w:rFonts w:ascii="Liberation Serif" w:hAnsi="Liberation Serif"/>
          <w:b w:val="0"/>
          <w:sz w:val="28"/>
          <w:szCs w:val="28"/>
        </w:rPr>
        <w:t xml:space="preserve"> «Об автономных учреждениях», Решением Думы Шалинского городского округа от 20.09.2012 № 58 «Об утверждении положения о порядке управления и распоряжения имуществом, находящимся в муниципальной собственности Шалинского городского округа»</w:t>
      </w:r>
      <w:r w:rsidR="00812B98" w:rsidRPr="00E21A46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F569EA" w:rsidRPr="00711D3D" w:rsidRDefault="007D69FD" w:rsidP="00711D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Проект </w:t>
      </w:r>
      <w:r w:rsidR="008C60AF">
        <w:rPr>
          <w:rFonts w:ascii="Liberation Serif" w:hAnsi="Liberation Serif"/>
          <w:sz w:val="28"/>
          <w:szCs w:val="28"/>
        </w:rPr>
        <w:t>постановл</w:t>
      </w:r>
      <w:r w:rsidR="00C6361E">
        <w:rPr>
          <w:rFonts w:ascii="Liberation Serif" w:hAnsi="Liberation Serif"/>
          <w:sz w:val="28"/>
          <w:szCs w:val="28"/>
        </w:rPr>
        <w:t>ения</w:t>
      </w:r>
      <w:r w:rsidRPr="00711D3D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711D3D">
        <w:rPr>
          <w:rFonts w:ascii="Liberation Serif" w:hAnsi="Liberation Serif"/>
          <w:sz w:val="28"/>
          <w:szCs w:val="28"/>
        </w:rPr>
        <w:t xml:space="preserve"> </w:t>
      </w:r>
    </w:p>
    <w:p w:rsidR="003D5CA7" w:rsidRPr="00711D3D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711D3D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F37ACC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на </w:t>
      </w:r>
      <w:r w:rsidR="00E21A46">
        <w:rPr>
          <w:rFonts w:ascii="Liberation Serif" w:hAnsi="Liberation Serif"/>
          <w:sz w:val="28"/>
          <w:szCs w:val="28"/>
        </w:rPr>
        <w:t xml:space="preserve">5 </w:t>
      </w:r>
      <w:r w:rsidRPr="00711D3D">
        <w:rPr>
          <w:rFonts w:ascii="Liberation Serif" w:hAnsi="Liberation Serif"/>
          <w:sz w:val="28"/>
          <w:szCs w:val="28"/>
        </w:rPr>
        <w:t>листах</w:t>
      </w:r>
      <w:r w:rsidR="0012272C" w:rsidRPr="00711D3D">
        <w:rPr>
          <w:rFonts w:ascii="Liberation Serif" w:hAnsi="Liberation Serif"/>
          <w:sz w:val="28"/>
          <w:szCs w:val="28"/>
        </w:rPr>
        <w:t>.</w:t>
      </w:r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711D3D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711D3D" w:rsidRDefault="00DC21A0" w:rsidP="00C43478">
      <w:pPr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711D3D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711D3D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711D3D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254B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1A46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  <w:style w:type="character" w:styleId="a3">
    <w:name w:val="Hyperlink"/>
    <w:basedOn w:val="a0"/>
    <w:uiPriority w:val="99"/>
    <w:unhideWhenUsed/>
    <w:rsid w:val="00C6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0B5FB9553838B6B1C0B43BDAD0161FBC0F54A9E770C344F38F40F3AEFE0260B6C39A9EA3592A0432C4858FCA3h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80B5FB9553838B6B1C0B43BDAD0161FAC2FB4097760C344F38F40F3AEFE0260B6C39A9EA3592A0432C4858FCA3hCK" TargetMode="External"/><Relationship Id="rId5" Type="http://schemas.openxmlformats.org/officeDocument/2006/relationships/hyperlink" Target="consultantplus://offline/ref=9480B5FB9553838B6B1C0B43BDAD0161FAC5F24194740C344F38F40F3AEFE0260B6C39A9EA3592A0432C4858FCA3h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5E48-5D3F-40C9-AFF8-D50F07E8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2</cp:revision>
  <cp:lastPrinted>2023-04-13T03:51:00Z</cp:lastPrinted>
  <dcterms:created xsi:type="dcterms:W3CDTF">2023-10-06T10:17:00Z</dcterms:created>
  <dcterms:modified xsi:type="dcterms:W3CDTF">2023-10-06T10:17:00Z</dcterms:modified>
</cp:coreProperties>
</file>